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32BDC256" w:rsidR="00841329" w:rsidRPr="00604CAA" w:rsidRDefault="00841329" w:rsidP="00345B7D">
      <w:pPr>
        <w:spacing w:after="0" w:line="240" w:lineRule="auto"/>
        <w:jc w:val="center"/>
        <w:rPr>
          <w:rFonts w:eastAsia="Times New Roman" w:cstheme="minorHAnsi"/>
          <w:b/>
          <w:bCs/>
          <w:color w:val="0C0C0C"/>
          <w:sz w:val="24"/>
          <w:szCs w:val="24"/>
          <w:u w:val="single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  <w:u w:val="single"/>
        </w:rPr>
        <w:t xml:space="preserve">Gr 3 Day </w:t>
      </w:r>
      <w:r w:rsidR="00527FFE" w:rsidRPr="00604CAA">
        <w:rPr>
          <w:rFonts w:eastAsia="Times New Roman" w:cstheme="minorHAnsi"/>
          <w:b/>
          <w:bCs/>
          <w:color w:val="0C0C0C"/>
          <w:sz w:val="24"/>
          <w:szCs w:val="24"/>
          <w:u w:val="single"/>
        </w:rPr>
        <w:t>9</w:t>
      </w:r>
      <w:r w:rsidRPr="00604CAA">
        <w:rPr>
          <w:rFonts w:eastAsia="Times New Roman" w:cstheme="minorHAnsi"/>
          <w:b/>
          <w:bCs/>
          <w:color w:val="0C0C0C"/>
          <w:sz w:val="24"/>
          <w:szCs w:val="24"/>
          <w:u w:val="single"/>
        </w:rPr>
        <w:t xml:space="preserve"> Math</w:t>
      </w:r>
    </w:p>
    <w:p w14:paraId="232A4A8A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287A5B23" w14:textId="00047E6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Overview:</w:t>
      </w:r>
      <w:r w:rsidRPr="00604CAA">
        <w:rPr>
          <w:rFonts w:eastAsia="Times New Roman" w:cstheme="minorHAnsi"/>
          <w:color w:val="0C0C0C"/>
          <w:sz w:val="24"/>
          <w:szCs w:val="24"/>
        </w:rPr>
        <w:t> </w:t>
      </w:r>
      <w:r w:rsidR="001115A4" w:rsidRPr="00604CAA">
        <w:rPr>
          <w:rFonts w:eastAsia="Times New Roman" w:cstheme="minorHAnsi"/>
          <w:color w:val="0C0C0C"/>
          <w:sz w:val="24"/>
          <w:szCs w:val="24"/>
        </w:rPr>
        <w:t>Identifying Fractions</w:t>
      </w:r>
    </w:p>
    <w:p w14:paraId="790720BB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217FB007" w14:textId="68A2F5BC" w:rsidR="00841329" w:rsidRPr="00604CAA" w:rsidRDefault="00841329" w:rsidP="351A8AF5">
      <w:pPr>
        <w:spacing w:after="0" w:line="240" w:lineRule="auto"/>
        <w:rPr>
          <w:rFonts w:eastAsia="Times New Roman"/>
          <w:color w:val="0C0C0C"/>
          <w:sz w:val="24"/>
          <w:szCs w:val="24"/>
        </w:rPr>
      </w:pPr>
      <w:r w:rsidRPr="351A8AF5">
        <w:rPr>
          <w:rFonts w:eastAsia="Times New Roman"/>
          <w:b/>
          <w:bCs/>
          <w:color w:val="0C0C0C"/>
          <w:sz w:val="24"/>
          <w:szCs w:val="24"/>
        </w:rPr>
        <w:t>Estimated Time:</w:t>
      </w:r>
      <w:r w:rsidRPr="351A8AF5">
        <w:rPr>
          <w:rFonts w:eastAsia="Times New Roman"/>
          <w:color w:val="0C0C0C"/>
          <w:sz w:val="24"/>
          <w:szCs w:val="24"/>
        </w:rPr>
        <w:t xml:space="preserve"> Approximately </w:t>
      </w:r>
      <w:r w:rsidR="031130E9" w:rsidRPr="351A8AF5">
        <w:rPr>
          <w:rFonts w:eastAsia="Times New Roman"/>
          <w:color w:val="0C0C0C"/>
          <w:sz w:val="24"/>
          <w:szCs w:val="24"/>
        </w:rPr>
        <w:t>30</w:t>
      </w:r>
      <w:r w:rsidRPr="351A8AF5">
        <w:rPr>
          <w:rFonts w:eastAsia="Times New Roman"/>
          <w:color w:val="0C0C0C"/>
          <w:sz w:val="24"/>
          <w:szCs w:val="24"/>
        </w:rPr>
        <w:t xml:space="preserve"> minutes</w:t>
      </w:r>
    </w:p>
    <w:p w14:paraId="3A90CD64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60244ECA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Explanation:  </w:t>
      </w:r>
    </w:p>
    <w:p w14:paraId="6BEF96F0" w14:textId="230AA4B2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 xml:space="preserve">You can use </w:t>
      </w:r>
      <w:r w:rsidR="00685475" w:rsidRPr="00604CAA">
        <w:rPr>
          <w:rFonts w:eastAsia="Times New Roman" w:cstheme="minorHAnsi"/>
          <w:color w:val="0C0C0C"/>
          <w:sz w:val="24"/>
          <w:szCs w:val="24"/>
        </w:rPr>
        <w:t xml:space="preserve">pictures to help you identify fractions. 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 </w:t>
      </w:r>
    </w:p>
    <w:p w14:paraId="617E632E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48AFCE6D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 </w:t>
      </w:r>
    </w:p>
    <w:p w14:paraId="1B8F08F6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Three quick things to know:</w:t>
      </w:r>
    </w:p>
    <w:p w14:paraId="11AB30CA" w14:textId="77777777" w:rsidR="000922E7" w:rsidRPr="000922E7" w:rsidRDefault="000922E7" w:rsidP="000922E7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 w:rsidRPr="000922E7">
        <w:rPr>
          <w:rFonts w:eastAsia="Times New Roman" w:cstheme="minorHAnsi"/>
          <w:color w:val="0C0C0C"/>
          <w:sz w:val="24"/>
          <w:szCs w:val="24"/>
        </w:rPr>
        <w:t>Fractions have three main parts…</w:t>
      </w:r>
    </w:p>
    <w:p w14:paraId="6F7B65B6" w14:textId="77777777" w:rsidR="000922E7" w:rsidRPr="000922E7" w:rsidRDefault="000922E7" w:rsidP="351A8AF5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eastAsia="Times New Roman"/>
          <w:color w:val="0C0C0C"/>
          <w:sz w:val="24"/>
          <w:szCs w:val="24"/>
        </w:rPr>
      </w:pPr>
      <w:r w:rsidRPr="351A8AF5">
        <w:rPr>
          <w:rFonts w:eastAsia="Times New Roman"/>
          <w:b/>
          <w:bCs/>
          <w:color w:val="0C0C0C"/>
          <w:sz w:val="24"/>
          <w:szCs w:val="24"/>
          <w:u w:val="single"/>
        </w:rPr>
        <w:t>numerator</w:t>
      </w:r>
      <w:r w:rsidRPr="351A8AF5">
        <w:rPr>
          <w:rFonts w:eastAsia="Times New Roman"/>
          <w:b/>
          <w:bCs/>
          <w:color w:val="0C0C0C"/>
          <w:sz w:val="24"/>
          <w:szCs w:val="24"/>
        </w:rPr>
        <w:t xml:space="preserve"> </w:t>
      </w:r>
      <w:r w:rsidRPr="351A8AF5">
        <w:rPr>
          <w:rFonts w:eastAsia="Times New Roman"/>
          <w:color w:val="0C0C0C"/>
          <w:sz w:val="24"/>
          <w:szCs w:val="24"/>
        </w:rPr>
        <w:t>- The top number in a fraction, which represents the number of parts taken from the whole</w:t>
      </w:r>
    </w:p>
    <w:p w14:paraId="6BF9D706" w14:textId="77777777" w:rsidR="000922E7" w:rsidRPr="000922E7" w:rsidRDefault="000922E7" w:rsidP="351A8AF5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eastAsia="Times New Roman"/>
          <w:color w:val="0C0C0C"/>
          <w:sz w:val="24"/>
          <w:szCs w:val="24"/>
        </w:rPr>
      </w:pPr>
      <w:r w:rsidRPr="351A8AF5">
        <w:rPr>
          <w:rFonts w:eastAsia="Times New Roman"/>
          <w:b/>
          <w:bCs/>
          <w:color w:val="0C0C0C"/>
          <w:sz w:val="24"/>
          <w:szCs w:val="24"/>
          <w:u w:val="single"/>
        </w:rPr>
        <w:t>denominator</w:t>
      </w:r>
      <w:r w:rsidRPr="351A8AF5">
        <w:rPr>
          <w:rFonts w:eastAsia="Times New Roman"/>
          <w:b/>
          <w:bCs/>
          <w:color w:val="0C0C0C"/>
          <w:sz w:val="24"/>
          <w:szCs w:val="24"/>
        </w:rPr>
        <w:t xml:space="preserve"> </w:t>
      </w:r>
      <w:r w:rsidRPr="351A8AF5">
        <w:rPr>
          <w:rFonts w:eastAsia="Times New Roman"/>
          <w:color w:val="0C0C0C"/>
          <w:sz w:val="24"/>
          <w:szCs w:val="24"/>
        </w:rPr>
        <w:t>- the bottom number in a fraction, which represents the amount of equal times the whole is broken into</w:t>
      </w:r>
    </w:p>
    <w:p w14:paraId="6ABAEE33" w14:textId="747A240C" w:rsidR="000922E7" w:rsidRPr="000922E7" w:rsidRDefault="000922E7" w:rsidP="351A8AF5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eastAsia="Times New Roman"/>
          <w:color w:val="0C0C0C"/>
          <w:sz w:val="24"/>
          <w:szCs w:val="24"/>
        </w:rPr>
      </w:pPr>
      <w:r w:rsidRPr="351A8AF5">
        <w:rPr>
          <w:rFonts w:eastAsia="Times New Roman"/>
          <w:b/>
          <w:bCs/>
          <w:color w:val="0C0C0C"/>
          <w:sz w:val="24"/>
          <w:szCs w:val="24"/>
          <w:u w:val="single"/>
        </w:rPr>
        <w:t>fraction bar</w:t>
      </w:r>
      <w:r w:rsidRPr="351A8AF5">
        <w:rPr>
          <w:rFonts w:eastAsia="Times New Roman"/>
          <w:color w:val="0C0C0C"/>
          <w:sz w:val="24"/>
          <w:szCs w:val="24"/>
        </w:rPr>
        <w:t xml:space="preserve"> - the horizontal line between the numerator and denominator.  </w:t>
      </w:r>
    </w:p>
    <w:p w14:paraId="59578548" w14:textId="77777777" w:rsidR="00841329" w:rsidRPr="00604CAA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 xml:space="preserve">For tutorials on how to access online Math in Focus resources using Ed Your Friend in Learning visit </w:t>
      </w:r>
      <w:hyperlink r:id="rId8" w:history="1">
        <w:r w:rsidRPr="00604CAA">
          <w:rPr>
            <w:rFonts w:eastAsia="Times New Roman" w:cstheme="minorHAns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0DA0F2AD" w14:textId="77777777" w:rsidR="00841329" w:rsidRPr="00604CAA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728A9051" w14:textId="39860ED8" w:rsidR="00841329" w:rsidRPr="00604CAA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Please look at Student Workbook</w:t>
      </w:r>
      <w:r w:rsidR="00566D18" w:rsidRPr="00604CAA">
        <w:rPr>
          <w:rFonts w:eastAsia="Times New Roman" w:cstheme="minorHAnsi"/>
          <w:color w:val="0C0C0C"/>
          <w:sz w:val="24"/>
          <w:szCs w:val="24"/>
        </w:rPr>
        <w:t xml:space="preserve"> B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 Chapter </w:t>
      </w:r>
      <w:r w:rsidR="00566D18" w:rsidRPr="00604CAA">
        <w:rPr>
          <w:rFonts w:eastAsia="Times New Roman" w:cstheme="minorHAnsi"/>
          <w:color w:val="0C0C0C"/>
          <w:sz w:val="24"/>
          <w:szCs w:val="24"/>
        </w:rPr>
        <w:t>7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 pages </w:t>
      </w:r>
      <w:r w:rsidR="00566D18" w:rsidRPr="00604CAA">
        <w:rPr>
          <w:rFonts w:eastAsia="Times New Roman" w:cstheme="minorHAnsi"/>
          <w:color w:val="0C0C0C"/>
          <w:sz w:val="24"/>
          <w:szCs w:val="24"/>
        </w:rPr>
        <w:t xml:space="preserve">6-7 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if you need guidance. </w:t>
      </w:r>
    </w:p>
    <w:p w14:paraId="48CF597A" w14:textId="77777777" w:rsidR="00841329" w:rsidRPr="00604CAA" w:rsidRDefault="00841329" w:rsidP="00841329">
      <w:pPr>
        <w:spacing w:after="0" w:line="240" w:lineRule="auto"/>
        <w:ind w:left="540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55A88672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4CAA">
        <w:rPr>
          <w:rFonts w:eastAsia="Times New Roman" w:cstheme="minorHAnsi"/>
          <w:sz w:val="24"/>
          <w:szCs w:val="24"/>
        </w:rPr>
        <w:t> </w:t>
      </w:r>
    </w:p>
    <w:p w14:paraId="3D3A972F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Tasks:</w:t>
      </w:r>
    </w:p>
    <w:p w14:paraId="73E50DD6" w14:textId="2C4A7C49" w:rsidR="005B7AC1" w:rsidRPr="00604CAA" w:rsidRDefault="005B7AC1" w:rsidP="1689D712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Theme="minorEastAsia"/>
          <w:color w:val="0C0C0C"/>
          <w:sz w:val="24"/>
          <w:szCs w:val="24"/>
        </w:rPr>
      </w:pPr>
      <w:r w:rsidRPr="1689D712">
        <w:rPr>
          <w:rFonts w:eastAsia="Times New Roman"/>
          <w:color w:val="0C0C0C"/>
          <w:sz w:val="24"/>
          <w:szCs w:val="24"/>
        </w:rPr>
        <w:t xml:space="preserve">Complete the </w:t>
      </w:r>
      <w:r w:rsidR="61550ADB" w:rsidRPr="1689D712">
        <w:rPr>
          <w:rFonts w:ascii="Calibri" w:eastAsia="Calibri" w:hAnsi="Calibri" w:cs="Calibri"/>
          <w:color w:val="0C0C0C"/>
          <w:sz w:val="24"/>
          <w:szCs w:val="24"/>
        </w:rPr>
        <w:t xml:space="preserve">activity </w:t>
      </w:r>
      <w:r w:rsidRPr="1689D712">
        <w:rPr>
          <w:rFonts w:eastAsia="Times New Roman"/>
          <w:b/>
          <w:bCs/>
          <w:color w:val="0C0C0C"/>
          <w:sz w:val="24"/>
          <w:szCs w:val="24"/>
        </w:rPr>
        <w:t>Gr 3 Day 9 Multiplication Facts.</w:t>
      </w:r>
    </w:p>
    <w:p w14:paraId="5B8AF360" w14:textId="5884F799" w:rsidR="00792E43" w:rsidRPr="00604CAA" w:rsidRDefault="00841329" w:rsidP="1689D712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Theme="minorEastAsia"/>
          <w:color w:val="0C0C0C"/>
          <w:sz w:val="24"/>
          <w:szCs w:val="24"/>
        </w:rPr>
      </w:pPr>
      <w:r w:rsidRPr="1689D712">
        <w:rPr>
          <w:rFonts w:eastAsia="Times New Roman"/>
          <w:color w:val="0C0C0C"/>
          <w:sz w:val="24"/>
          <w:szCs w:val="24"/>
        </w:rPr>
        <w:t xml:space="preserve">Complete </w:t>
      </w:r>
      <w:r w:rsidR="005D6D5B" w:rsidRPr="1689D712">
        <w:rPr>
          <w:rFonts w:eastAsia="Times New Roman"/>
          <w:color w:val="0C0C0C"/>
          <w:sz w:val="24"/>
          <w:szCs w:val="24"/>
        </w:rPr>
        <w:t xml:space="preserve">the </w:t>
      </w:r>
      <w:r w:rsidR="4C8EB704" w:rsidRPr="1689D712">
        <w:rPr>
          <w:rFonts w:ascii="Calibri" w:eastAsia="Calibri" w:hAnsi="Calibri" w:cs="Calibri"/>
          <w:color w:val="0C0C0C"/>
          <w:sz w:val="24"/>
          <w:szCs w:val="24"/>
        </w:rPr>
        <w:t xml:space="preserve">activity </w:t>
      </w:r>
      <w:r w:rsidR="00477350" w:rsidRPr="1689D712">
        <w:rPr>
          <w:rFonts w:eastAsia="Times New Roman"/>
          <w:b/>
          <w:bCs/>
          <w:color w:val="0C0C0C"/>
          <w:sz w:val="24"/>
          <w:szCs w:val="24"/>
        </w:rPr>
        <w:t xml:space="preserve">Gr 3 Day </w:t>
      </w:r>
      <w:r w:rsidR="00BD4DD4" w:rsidRPr="1689D712">
        <w:rPr>
          <w:rFonts w:eastAsia="Times New Roman"/>
          <w:b/>
          <w:bCs/>
          <w:color w:val="0C0C0C"/>
          <w:sz w:val="24"/>
          <w:szCs w:val="24"/>
        </w:rPr>
        <w:t>9 Fractions.</w:t>
      </w:r>
      <w:r w:rsidR="7F16B257" w:rsidRPr="1689D712">
        <w:rPr>
          <w:rFonts w:eastAsia="Times New Roman"/>
          <w:b/>
          <w:bCs/>
          <w:color w:val="0C0C0C"/>
          <w:sz w:val="24"/>
          <w:szCs w:val="24"/>
        </w:rPr>
        <w:t xml:space="preserve"> </w:t>
      </w:r>
    </w:p>
    <w:p w14:paraId="65E4D8F2" w14:textId="7891486D" w:rsidR="00792E43" w:rsidRPr="00604CAA" w:rsidRDefault="00792E43" w:rsidP="1689D712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color w:val="0C0C0C"/>
          <w:sz w:val="24"/>
          <w:szCs w:val="24"/>
        </w:rPr>
      </w:pPr>
      <w:r w:rsidRPr="1689D712">
        <w:rPr>
          <w:rStyle w:val="normaltextrun"/>
          <w:color w:val="000000"/>
          <w:sz w:val="24"/>
          <w:szCs w:val="24"/>
          <w:shd w:val="clear" w:color="auto" w:fill="FFFF00"/>
        </w:rPr>
        <w:t>Extra: Only do this activity if you want more practice.</w:t>
      </w:r>
      <w:r w:rsidRPr="1689D712">
        <w:rPr>
          <w:rStyle w:val="normaltextrun"/>
          <w:color w:val="000000"/>
          <w:sz w:val="24"/>
          <w:szCs w:val="24"/>
          <w:shd w:val="clear" w:color="auto" w:fill="FFFFFF"/>
        </w:rPr>
        <w:t>: </w:t>
      </w:r>
    </w:p>
    <w:p w14:paraId="66F6A533" w14:textId="7DE63A47" w:rsidR="002E03BA" w:rsidRPr="002E03BA" w:rsidRDefault="00013019" w:rsidP="002E03BA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 xml:space="preserve">Use the document called </w:t>
      </w: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Gr 3 Day 9 Number Cards.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  You can also </w:t>
      </w:r>
      <w:r w:rsidR="00B16E5B" w:rsidRPr="00604CAA">
        <w:rPr>
          <w:rFonts w:eastAsia="Times New Roman" w:cstheme="minorHAnsi"/>
          <w:color w:val="0C0C0C"/>
          <w:sz w:val="24"/>
          <w:szCs w:val="24"/>
        </w:rPr>
        <w:t>Use a deck o</w:t>
      </w:r>
      <w:r w:rsidRPr="00604CAA">
        <w:rPr>
          <w:rFonts w:eastAsia="Times New Roman" w:cstheme="minorHAnsi"/>
          <w:color w:val="0C0C0C"/>
          <w:sz w:val="24"/>
          <w:szCs w:val="24"/>
        </w:rPr>
        <w:t>f</w:t>
      </w:r>
      <w:r w:rsidR="00B16E5B" w:rsidRPr="00604CAA">
        <w:rPr>
          <w:rFonts w:eastAsia="Times New Roman" w:cstheme="minorHAnsi"/>
          <w:color w:val="0C0C0C"/>
          <w:sz w:val="24"/>
          <w:szCs w:val="24"/>
        </w:rPr>
        <w:t xml:space="preserve"> cards or create 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your own </w:t>
      </w:r>
      <w:r w:rsidR="00B16E5B" w:rsidRPr="00604CAA">
        <w:rPr>
          <w:rFonts w:eastAsia="Times New Roman" w:cstheme="minorHAnsi"/>
          <w:color w:val="0C0C0C"/>
          <w:sz w:val="24"/>
          <w:szCs w:val="24"/>
        </w:rPr>
        <w:t xml:space="preserve">number cards using the numbers 1-9.  </w:t>
      </w:r>
    </w:p>
    <w:p w14:paraId="1F2C74C3" w14:textId="77777777" w:rsidR="002E03BA" w:rsidRPr="002E03BA" w:rsidRDefault="002E03BA" w:rsidP="002E03BA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eastAsia="Times New Roman" w:cstheme="minorHAnsi"/>
          <w:sz w:val="24"/>
          <w:szCs w:val="24"/>
        </w:rPr>
      </w:pPr>
      <w:r w:rsidRPr="002E03BA">
        <w:rPr>
          <w:rFonts w:eastAsia="Times New Roman" w:cstheme="minorHAnsi"/>
          <w:sz w:val="24"/>
          <w:szCs w:val="24"/>
        </w:rPr>
        <w:t xml:space="preserve">Take a pencil, pen, straw, etc. and place in in front of you to make a horizontal line.  </w:t>
      </w:r>
    </w:p>
    <w:p w14:paraId="07883183" w14:textId="77777777" w:rsidR="002E03BA" w:rsidRPr="002E03BA" w:rsidRDefault="002E03BA" w:rsidP="002E03BA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eastAsia="Times New Roman" w:cstheme="minorHAnsi"/>
          <w:sz w:val="24"/>
          <w:szCs w:val="24"/>
        </w:rPr>
      </w:pPr>
      <w:r w:rsidRPr="002E03BA">
        <w:rPr>
          <w:rFonts w:eastAsia="Times New Roman" w:cstheme="minorHAnsi"/>
          <w:sz w:val="24"/>
          <w:szCs w:val="24"/>
        </w:rPr>
        <w:t>Flip over one number card and place it above the horizontal line.  Flip over a second number card and place it below the horizontal line.</w:t>
      </w:r>
    </w:p>
    <w:p w14:paraId="0EE02BCF" w14:textId="5461ACB1" w:rsidR="002E03BA" w:rsidRPr="002E03BA" w:rsidRDefault="00A42677" w:rsidP="002E03BA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eastAsia="Times New Roman" w:cstheme="minorHAnsi"/>
          <w:sz w:val="24"/>
          <w:szCs w:val="24"/>
        </w:rPr>
      </w:pPr>
      <w:r w:rsidRPr="00604CAA">
        <w:rPr>
          <w:rFonts w:eastAsia="Times New Roman" w:cstheme="minorHAnsi"/>
          <w:sz w:val="24"/>
          <w:szCs w:val="24"/>
        </w:rPr>
        <w:t xml:space="preserve">Draw a picture of the fraction and </w:t>
      </w:r>
      <w:r w:rsidR="00240AC8" w:rsidRPr="00604CAA">
        <w:rPr>
          <w:rFonts w:eastAsia="Times New Roman" w:cstheme="minorHAnsi"/>
          <w:sz w:val="24"/>
          <w:szCs w:val="24"/>
        </w:rPr>
        <w:t>s</w:t>
      </w:r>
      <w:r w:rsidR="002E03BA" w:rsidRPr="002E03BA">
        <w:rPr>
          <w:rFonts w:eastAsia="Times New Roman" w:cstheme="minorHAnsi"/>
          <w:sz w:val="24"/>
          <w:szCs w:val="24"/>
        </w:rPr>
        <w:t>ay the fraction out loud to someone else.</w:t>
      </w:r>
    </w:p>
    <w:p w14:paraId="2BEC41B1" w14:textId="555C855A" w:rsidR="00604CAA" w:rsidRPr="002E03BA" w:rsidRDefault="002E03BA" w:rsidP="00604CAA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eastAsia="Times New Roman" w:cstheme="minorHAnsi"/>
          <w:sz w:val="24"/>
          <w:szCs w:val="24"/>
        </w:rPr>
      </w:pPr>
      <w:r w:rsidRPr="002E03BA">
        <w:rPr>
          <w:rFonts w:eastAsia="Times New Roman" w:cstheme="minorHAnsi"/>
          <w:sz w:val="24"/>
          <w:szCs w:val="24"/>
        </w:rPr>
        <w:t xml:space="preserve">Repeat 8 </w:t>
      </w:r>
      <w:r w:rsidR="00240AC8" w:rsidRPr="00604CAA">
        <w:rPr>
          <w:rFonts w:eastAsia="Times New Roman" w:cstheme="minorHAnsi"/>
          <w:sz w:val="24"/>
          <w:szCs w:val="24"/>
        </w:rPr>
        <w:t xml:space="preserve">or more </w:t>
      </w:r>
      <w:r w:rsidRPr="002E03BA">
        <w:rPr>
          <w:rFonts w:eastAsia="Times New Roman" w:cstheme="minorHAnsi"/>
          <w:sz w:val="24"/>
          <w:szCs w:val="24"/>
        </w:rPr>
        <w:t xml:space="preserve">times.  </w:t>
      </w:r>
    </w:p>
    <w:p w14:paraId="3C669F02" w14:textId="604CA8F1" w:rsidR="002E03BA" w:rsidRPr="00604CAA" w:rsidRDefault="00604CAA" w:rsidP="1689D712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="Times New Roman"/>
          <w:color w:val="0C0C0C"/>
          <w:sz w:val="24"/>
          <w:szCs w:val="24"/>
        </w:rPr>
      </w:pPr>
      <w:r w:rsidRPr="1689D712">
        <w:rPr>
          <w:rStyle w:val="normaltextrun"/>
          <w:color w:val="000000"/>
          <w:sz w:val="24"/>
          <w:szCs w:val="24"/>
          <w:shd w:val="clear" w:color="auto" w:fill="FFFF00"/>
        </w:rPr>
        <w:t>Extra: Only do this activity if you want more practice.</w:t>
      </w:r>
      <w:r w:rsidRPr="1689D712">
        <w:rPr>
          <w:rStyle w:val="normaltextrun"/>
          <w:color w:val="000000"/>
          <w:sz w:val="24"/>
          <w:szCs w:val="24"/>
          <w:shd w:val="clear" w:color="auto" w:fill="FFFFFF"/>
        </w:rPr>
        <w:t>: </w:t>
      </w:r>
      <w:r w:rsidRPr="1689D712">
        <w:rPr>
          <w:rFonts w:eastAsia="Times New Roman"/>
          <w:color w:val="0C0C0C"/>
          <w:sz w:val="24"/>
          <w:szCs w:val="24"/>
        </w:rPr>
        <w:t xml:space="preserve"> </w:t>
      </w:r>
      <w:r w:rsidR="002E03BA" w:rsidRPr="1689D712">
        <w:rPr>
          <w:rFonts w:eastAsia="Times New Roman"/>
          <w:sz w:val="24"/>
          <w:szCs w:val="24"/>
        </w:rPr>
        <w:t>play “Pete the Plumber: Fractions and Mixed Numbers” on Ed:  Your Friend in Learning</w:t>
      </w:r>
      <w:r w:rsidRPr="1689D712">
        <w:rPr>
          <w:rFonts w:eastAsia="Times New Roman"/>
          <w:sz w:val="24"/>
          <w:szCs w:val="24"/>
        </w:rPr>
        <w:t>.</w:t>
      </w:r>
    </w:p>
    <w:p w14:paraId="1C601F9F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2EA9D6F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Turn in your assignment:</w:t>
      </w:r>
    </w:p>
    <w:p w14:paraId="71FD6DF7" w14:textId="77777777" w:rsidR="00C566E2" w:rsidRPr="0099517F" w:rsidRDefault="00C566E2" w:rsidP="00C566E2">
      <w:pPr>
        <w:rPr>
          <w:rFonts w:cstheme="minorHAnsi"/>
          <w:sz w:val="24"/>
          <w:szCs w:val="24"/>
        </w:rPr>
      </w:pPr>
      <w:r w:rsidRPr="0099517F">
        <w:rPr>
          <w:rFonts w:cstheme="minorHAnsi"/>
          <w:sz w:val="24"/>
          <w:szCs w:val="24"/>
        </w:rPr>
        <w:t xml:space="preserve">You may turn in your assignments when you return to school. You may also choose to post your completed assignments to your </w:t>
      </w:r>
      <w:proofErr w:type="spellStart"/>
      <w:r w:rsidRPr="0099517F">
        <w:rPr>
          <w:rFonts w:cstheme="minorHAnsi"/>
          <w:sz w:val="24"/>
          <w:szCs w:val="24"/>
        </w:rPr>
        <w:t>SeeSaw</w:t>
      </w:r>
      <w:proofErr w:type="spellEnd"/>
      <w:r w:rsidRPr="0099517F">
        <w:rPr>
          <w:rFonts w:cstheme="minorHAnsi"/>
          <w:sz w:val="24"/>
          <w:szCs w:val="24"/>
        </w:rPr>
        <w:t xml:space="preserve"> account at the end of each day. I DO NOT want to add any extra stress with the </w:t>
      </w:r>
      <w:proofErr w:type="spellStart"/>
      <w:r w:rsidRPr="0099517F">
        <w:rPr>
          <w:rFonts w:cstheme="minorHAnsi"/>
          <w:sz w:val="24"/>
          <w:szCs w:val="24"/>
        </w:rPr>
        <w:t>SeeSaw</w:t>
      </w:r>
      <w:proofErr w:type="spellEnd"/>
      <w:r w:rsidRPr="0099517F">
        <w:rPr>
          <w:rFonts w:cstheme="minorHAnsi"/>
          <w:sz w:val="24"/>
          <w:szCs w:val="24"/>
        </w:rPr>
        <w:t xml:space="preserve"> component. </w:t>
      </w:r>
    </w:p>
    <w:p w14:paraId="398434B9" w14:textId="77777777" w:rsidR="00DD171E" w:rsidRDefault="00DD171E" w:rsidP="00C566E2">
      <w:pPr>
        <w:spacing w:after="0" w:line="240" w:lineRule="auto"/>
      </w:pPr>
      <w:bookmarkStart w:id="0" w:name="_GoBack"/>
      <w:bookmarkEnd w:id="0"/>
    </w:p>
    <w:sectPr w:rsidR="00DD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330"/>
    <w:multiLevelType w:val="multilevel"/>
    <w:tmpl w:val="4232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83E95"/>
    <w:multiLevelType w:val="multilevel"/>
    <w:tmpl w:val="46E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73B70"/>
    <w:multiLevelType w:val="multilevel"/>
    <w:tmpl w:val="14C4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/>
    <w:lvlOverride w:ilvl="1">
      <w:startOverride w:val="1"/>
    </w:lvlOverride>
  </w:num>
  <w:num w:numId="7">
    <w:abstractNumId w:val="1"/>
    <w:lvlOverride w:ilvl="0"/>
    <w:lvlOverride w:ilvl="1">
      <w:startOverride w:val="2"/>
    </w:lvlOverride>
  </w:num>
  <w:num w:numId="8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13019"/>
    <w:rsid w:val="000702E4"/>
    <w:rsid w:val="000922E7"/>
    <w:rsid w:val="001115A4"/>
    <w:rsid w:val="00240AC8"/>
    <w:rsid w:val="002E03BA"/>
    <w:rsid w:val="00345B7D"/>
    <w:rsid w:val="003B0261"/>
    <w:rsid w:val="00477350"/>
    <w:rsid w:val="004F2B74"/>
    <w:rsid w:val="00527FFE"/>
    <w:rsid w:val="00566D18"/>
    <w:rsid w:val="0057050C"/>
    <w:rsid w:val="00593AE4"/>
    <w:rsid w:val="005B7AC1"/>
    <w:rsid w:val="005D6D5B"/>
    <w:rsid w:val="00604CAA"/>
    <w:rsid w:val="00662613"/>
    <w:rsid w:val="00685475"/>
    <w:rsid w:val="00792E43"/>
    <w:rsid w:val="00841329"/>
    <w:rsid w:val="00A42677"/>
    <w:rsid w:val="00A47042"/>
    <w:rsid w:val="00B16E5B"/>
    <w:rsid w:val="00B33BEE"/>
    <w:rsid w:val="00BD4DD4"/>
    <w:rsid w:val="00C566E2"/>
    <w:rsid w:val="00CA421F"/>
    <w:rsid w:val="00CC73CC"/>
    <w:rsid w:val="00CD56DD"/>
    <w:rsid w:val="00D45150"/>
    <w:rsid w:val="00DD171E"/>
    <w:rsid w:val="031130E9"/>
    <w:rsid w:val="1689D712"/>
    <w:rsid w:val="351A8AF5"/>
    <w:rsid w:val="4C8EB704"/>
    <w:rsid w:val="4E255F39"/>
    <w:rsid w:val="61550ADB"/>
    <w:rsid w:val="7F16B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32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D56DD"/>
  </w:style>
  <w:style w:type="paragraph" w:styleId="ListParagraph">
    <w:name w:val="List Paragraph"/>
    <w:basedOn w:val="Normal"/>
    <w:uiPriority w:val="34"/>
    <w:qFormat/>
    <w:rsid w:val="0060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56507-B250-49BA-B77D-2A90CC773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D272-E4F0-4104-8A5E-83A2B9A9D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FITZGERALD, TINA</cp:lastModifiedBy>
  <cp:revision>3</cp:revision>
  <dcterms:created xsi:type="dcterms:W3CDTF">2020-03-30T17:41:00Z</dcterms:created>
  <dcterms:modified xsi:type="dcterms:W3CDTF">2020-03-30T17:41:00Z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